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BD9" w:rsidRPr="008F4BD9" w:rsidRDefault="008F4BD9" w:rsidP="008F4B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4BD9">
        <w:rPr>
          <w:rFonts w:ascii="Times New Roman" w:hAnsi="Times New Roman" w:cs="Times New Roman"/>
          <w:sz w:val="28"/>
          <w:szCs w:val="28"/>
        </w:rPr>
        <w:t xml:space="preserve">Автор – Жих Ирина Сергеевна, учитель-дефектолог МАДОУ № 26 </w:t>
      </w:r>
    </w:p>
    <w:p w:rsidR="008F4BD9" w:rsidRDefault="008F4BD9" w:rsidP="008F4B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4BD9">
        <w:rPr>
          <w:rFonts w:ascii="Times New Roman" w:hAnsi="Times New Roman" w:cs="Times New Roman"/>
          <w:sz w:val="28"/>
          <w:szCs w:val="28"/>
        </w:rPr>
        <w:t>ст. Родниковская, Курганинский район</w:t>
      </w:r>
    </w:p>
    <w:p w:rsidR="008F4BD9" w:rsidRPr="008F4BD9" w:rsidRDefault="008F4BD9" w:rsidP="008F4B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649F" w:rsidRDefault="00B16A87" w:rsidP="00B16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комплекта интерактивно-развивающих игр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Вундеркиндия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A649F">
        <w:rPr>
          <w:rFonts w:ascii="Times New Roman" w:hAnsi="Times New Roman" w:cs="Times New Roman"/>
          <w:b/>
          <w:sz w:val="28"/>
          <w:szCs w:val="28"/>
        </w:rPr>
        <w:t>на интерактивной панели «</w:t>
      </w:r>
      <w:proofErr w:type="spellStart"/>
      <w:r w:rsidR="007A649F">
        <w:rPr>
          <w:rFonts w:ascii="Times New Roman" w:hAnsi="Times New Roman" w:cs="Times New Roman"/>
          <w:b/>
          <w:sz w:val="28"/>
          <w:szCs w:val="28"/>
          <w:lang w:val="en-US"/>
        </w:rPr>
        <w:t>Asterix</w:t>
      </w:r>
      <w:proofErr w:type="spellEnd"/>
      <w:r w:rsidR="007A649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16A87" w:rsidRDefault="007A649F" w:rsidP="00B16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работе учителя-</w:t>
      </w:r>
      <w:r w:rsidR="00B16A87">
        <w:rPr>
          <w:rFonts w:ascii="Times New Roman" w:hAnsi="Times New Roman" w:cs="Times New Roman"/>
          <w:b/>
          <w:sz w:val="28"/>
          <w:szCs w:val="28"/>
        </w:rPr>
        <w:t xml:space="preserve">дефектолога </w:t>
      </w:r>
      <w:r>
        <w:rPr>
          <w:rFonts w:ascii="Times New Roman" w:hAnsi="Times New Roman" w:cs="Times New Roman"/>
          <w:b/>
          <w:sz w:val="28"/>
          <w:szCs w:val="28"/>
        </w:rPr>
        <w:t>ДОУ</w:t>
      </w:r>
    </w:p>
    <w:p w:rsidR="00B16A87" w:rsidRDefault="00B16A87" w:rsidP="00B16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ОВЗ и инвалидностью</w:t>
      </w:r>
    </w:p>
    <w:p w:rsidR="007A649F" w:rsidRPr="00DD617D" w:rsidRDefault="000D1B19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образовательном контексте наблюдается рост числа детей с различными отклонениями в развитии, что требует разработки новых, оптимальных подходов к их обучению. В практике работы с детьми, имеющими особые образовательные потребности, актуальными становятся нетрадиционные методики и подходы, которые способствуют снижению усталости, стимулируют интерес к обучению и значительно улучшают общее качество коррекционной работы. Я, как специалист в этой области, активно внедрила в свою практику инновационные информационные технологии, сосредоточив усилия на раскрытии и развитии индивидуальных способностей каждого ребёнка, предоставляя ему уникальные возможности для познания мира. Интерактивные средства здесь играют ключевую роль, поскольку позволяют адаптировать учебный процесс под особенности восприятия и развития каждого ребенка.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коррекционной работе интерактивное оборудование становится мощным инструментом для: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визуализации и углубления понимания окружающего мира;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формирования базовых математических понятий;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развития речи и подготовки к освоению чтения и письма.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Игровая форма занятий преобразует учебный процесс, делая его динамичным, привлекательным и разнообразным, что способствует снижению утомляемости, повышению мотивации к обучению и развитию творческих способностей ребёнка. </w:t>
      </w:r>
    </w:p>
    <w:p w:rsidR="00A308B8" w:rsidRPr="00DD617D" w:rsidRDefault="00A308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цель инновационной деятельности в данном направлении — повышение качества и эффективности образовательного процесса, что ведёт к достижению более значимых результатов в развитии детей. Воспитательные аспекты включают формирование у детей сотрудничества, умения понимать друг друга, дружелюбия, инициативности и ответственности — качеств, необходимых для успешной социализации и личностного роста. Использование мультимедийных технологий в коррекционной работе также способствует снижению утомляемости, поддерживает активное познавательное отношение к учёбе и в целом улучшает ка</w:t>
      </w:r>
      <w:r w:rsidR="006B387D"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чество коррекционных занятий</w:t>
      </w: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ФГОС предусматривает создание интерактивной среды, позволяющей существенно расширить возможности взаимодействия ребенка с интерактивными ресурсами.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Использование интерактивной панели на занятиях дефектолога позволяет: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повысить качество обучения детей;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lastRenderedPageBreak/>
        <w:t>— развивать высшие психические функции (восприятие, внимание, память, мышление, речь) за счет повышения уровня наглядности;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развивать точность движений руки и мелкую моторику;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формировать навыки пространственной ориентировки;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повысить мотивацию и увеличить работоспособность при коррекции речевых нарушений;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обеспечить эмоциональный комфорт на занятиях.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В занятия, с использованием интерактивной панели, я включаю развивающие, обучающие компьютерные программы — это удобный и эффектный способ представления информации и прекрасный наглядный материал, который выведен на большой экран.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Использование компьютерных программ и мультимедийных презентаций с помощью интерактивной панели в коррекционно-развивающей работе учителя-дефектолога помогает решать следующие задачи: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17D">
        <w:rPr>
          <w:rFonts w:ascii="Times New Roman" w:hAnsi="Times New Roman" w:cs="Times New Roman"/>
          <w:b/>
          <w:sz w:val="28"/>
          <w:szCs w:val="28"/>
        </w:rPr>
        <w:t>Развитие движений руки и мелкой моторики: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 xml:space="preserve">— формирование всех видов 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>, зрительно — моторной координации;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моторика руки: движения кистями рук в горизонтальной и вертикальной плоскостях; поочередная работа рук;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 xml:space="preserve">— точность, 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координированность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движений;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пространственное направление движений, расположение предметов (вверху — внизу, справа — слева, на — над — за — под).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17D">
        <w:rPr>
          <w:rFonts w:ascii="Times New Roman" w:hAnsi="Times New Roman" w:cs="Times New Roman"/>
          <w:b/>
          <w:sz w:val="28"/>
          <w:szCs w:val="28"/>
        </w:rPr>
        <w:t>Восприятие: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узнавание изображений предметов на интерактивной панели;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узнавание по соответствующему звучанию или голосу диктора;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выбор предметов на панели по слову («найди», «где», «покажи»,</w:t>
      </w:r>
    </w:p>
    <w:p w:rsidR="00B160D0" w:rsidRPr="00DD617D" w:rsidRDefault="00B160D0" w:rsidP="00DD6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«найди такой же»);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выбор частей целого;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узнавание цвета;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17D">
        <w:rPr>
          <w:rFonts w:ascii="Times New Roman" w:hAnsi="Times New Roman" w:cs="Times New Roman"/>
          <w:b/>
          <w:sz w:val="28"/>
          <w:szCs w:val="28"/>
        </w:rPr>
        <w:t>Память: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запоминание изображений и предметов на панели;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запоминание и повторение звуков, слов, фраз и предложений;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17D">
        <w:rPr>
          <w:rFonts w:ascii="Times New Roman" w:hAnsi="Times New Roman" w:cs="Times New Roman"/>
          <w:b/>
          <w:sz w:val="28"/>
          <w:szCs w:val="28"/>
        </w:rPr>
        <w:t>Речь: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понимание речи;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активная речь.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617D">
        <w:rPr>
          <w:rFonts w:ascii="Times New Roman" w:hAnsi="Times New Roman" w:cs="Times New Roman"/>
          <w:b/>
          <w:sz w:val="28"/>
          <w:szCs w:val="28"/>
        </w:rPr>
        <w:t>Сенсорика</w:t>
      </w:r>
      <w:proofErr w:type="spellEnd"/>
      <w:r w:rsidRPr="00DD617D">
        <w:rPr>
          <w:rFonts w:ascii="Times New Roman" w:hAnsi="Times New Roman" w:cs="Times New Roman"/>
          <w:b/>
          <w:sz w:val="28"/>
          <w:szCs w:val="28"/>
        </w:rPr>
        <w:t>:</w:t>
      </w:r>
    </w:p>
    <w:p w:rsidR="00B160D0" w:rsidRPr="00DD617D" w:rsidRDefault="00B160D0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— формирование сенсорных эталонов и элементарных математических представлений.</w:t>
      </w:r>
    </w:p>
    <w:p w:rsidR="007A649F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Учитывая особую восприимчивость детей к непроизвольному вниманию, компьютерные технологии представляют собой идеальное средство для подачи учебного материала — ярким, доступным и привлекательным образом. Это не только ускоряет процесс запоминания благодаря визуализации, но и делает его осмысленным и долговременным.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Ключевое достоинство компьютерных технологий в коррекционной работе заключается: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1.</w:t>
      </w: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повышении мотивации к обучению за счёт создания интерактивной развивающей среды, где ребёнок активно участвует в процессе самостоятельно. </w:t>
      </w:r>
    </w:p>
    <w:p w:rsidR="007A649F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важнейших навыков — принятия решений и формирования ответственности через выполнение задач до их логического завершения. </w:t>
      </w:r>
      <w:r w:rsidR="007A649F" w:rsidRPr="00DD617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B387D" w:rsidRPr="00DD617D" w:rsidRDefault="006B387D" w:rsidP="00DD617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</w:rPr>
        <w:tab/>
      </w: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Особое внимание заслуживает объективность оценки результатов деятельности детей, которую обеспечивают компьютерные средства: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Визуализация достижений в игровой форме (мультипликация или символы) исключает субъективизм и позволяет ребёнку чётко видеть прогресс. </w:t>
      </w:r>
    </w:p>
    <w:p w:rsidR="006B387D" w:rsidRPr="00DD617D" w:rsidRDefault="006B387D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Положительные эмоции от осознания своих успехов становятся мощным стимулом для дальнейшего обучения.</w:t>
      </w:r>
    </w:p>
    <w:p w:rsidR="009278B1" w:rsidRPr="00DD617D" w:rsidRDefault="00356081" w:rsidP="00DD617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Интерактивные панели, предоставляющие возможность не только наблюдать за картинками, но и активно взаимодействовать с ними (прикасаться, перемещать объекты), преобразуют традиционное занятие в захватывающую игру: </w:t>
      </w:r>
    </w:p>
    <w:p w:rsidR="009278B1" w:rsidRPr="00DD617D" w:rsidRDefault="00356081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Занятия становятся динамичными и увлекательными. </w:t>
      </w:r>
    </w:p>
    <w:p w:rsidR="00356081" w:rsidRPr="00DD617D" w:rsidRDefault="00356081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  <w:shd w:val="clear" w:color="auto" w:fill="FFFFFF"/>
        </w:rPr>
        <w:t>- Ребёнок обретает свободу творчества — ведущий вид деятельности для дошкольников. В такой игровой форме дети не только усваивают знания, но и развиваются в социальном плане, укрепляя уверенность в себе через осознание своих достижений.</w:t>
      </w:r>
    </w:p>
    <w:p w:rsidR="009278B1" w:rsidRPr="00DD617D" w:rsidRDefault="009278B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панель открывает новые горизонты для работы с детьми старшего дошкольного возраста благодаря своей предельной простоте: </w:t>
      </w:r>
    </w:p>
    <w:p w:rsidR="009278B1" w:rsidRPr="00DD617D" w:rsidRDefault="009278B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Управление интуитивно понятное, что облегчает освоение даже самыми маленькими учениками.</w:t>
      </w:r>
    </w:p>
    <w:p w:rsidR="009278B1" w:rsidRPr="00DD617D" w:rsidRDefault="009278B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Прямые манипуляции: движения рукой (перемещение объектов), использование маркера для письма и ластика — привычны детям. </w:t>
      </w:r>
    </w:p>
    <w:p w:rsidR="009278B1" w:rsidRPr="00DD617D" w:rsidRDefault="00DD617D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</w:t>
      </w:r>
      <w:r w:rsidR="009278B1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интерактивной панели: </w:t>
      </w:r>
    </w:p>
    <w:p w:rsidR="009278B1" w:rsidRPr="00DD617D" w:rsidRDefault="009278B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Эргономичный дизайн, идеально подходит для маленьких детей, обеспечивая максимальный комфорт. </w:t>
      </w:r>
    </w:p>
    <w:p w:rsidR="009278B1" w:rsidRPr="00DD617D" w:rsidRDefault="009278B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рисования электронными чернилами с сохранением результатов, что стимулирует творчество и развивает моторные навыки.</w:t>
      </w:r>
    </w:p>
    <w:p w:rsidR="004C70E5" w:rsidRPr="00DD617D" w:rsidRDefault="00606731" w:rsidP="00DD61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617D">
        <w:rPr>
          <w:rFonts w:ascii="Times New Roman" w:hAnsi="Times New Roman" w:cs="Times New Roman"/>
          <w:sz w:val="28"/>
          <w:szCs w:val="28"/>
        </w:rPr>
        <w:t>Дети активно вовлекаются в процесс обучения, и</w:t>
      </w:r>
      <w:r w:rsidR="007A649F" w:rsidRPr="00DD617D">
        <w:rPr>
          <w:rFonts w:ascii="Times New Roman" w:hAnsi="Times New Roman" w:cs="Times New Roman"/>
          <w:sz w:val="28"/>
          <w:szCs w:val="28"/>
        </w:rPr>
        <w:t xml:space="preserve">спользуя крупные яркие изображения, передвигая буквы, составляя слова и предложения, оперируя различными объектами просто пальцами, дети становятся интерактивными участниками процесса «живого» обучения. В этом случае дошкольники воспринимают информацию визуально и </w:t>
      </w:r>
      <w:proofErr w:type="spellStart"/>
      <w:r w:rsidR="007A649F" w:rsidRPr="00DD617D">
        <w:rPr>
          <w:rFonts w:ascii="Times New Roman" w:hAnsi="Times New Roman" w:cs="Times New Roman"/>
          <w:sz w:val="28"/>
          <w:szCs w:val="28"/>
        </w:rPr>
        <w:t>кинестетически</w:t>
      </w:r>
      <w:proofErr w:type="spellEnd"/>
      <w:r w:rsidR="007A649F" w:rsidRPr="00DD617D">
        <w:rPr>
          <w:rFonts w:ascii="Times New Roman" w:hAnsi="Times New Roman" w:cs="Times New Roman"/>
          <w:sz w:val="28"/>
          <w:szCs w:val="28"/>
        </w:rPr>
        <w:t>, понимают и усваивают предложенный материал гораздо эффективнее, чем только опираясь на зрительное восприятие картинок и хорошо знакомый метод повторения.</w:t>
      </w:r>
    </w:p>
    <w:p w:rsidR="00FA0509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 xml:space="preserve">С помощью интерактивных игр и интерактивного оборудования, можно познакомить и закрепить знания детей об окружающем мире, значительно повысить их мотивацию к занятиям, к общению, пониманию друг друга, во время игры они приобретают собственный опыт, который будут применять в дальнейшем, к включению всех детей в активное и систематическое усвоение </w:t>
      </w:r>
      <w:r w:rsidRPr="00DD617D">
        <w:rPr>
          <w:rFonts w:ascii="Times New Roman" w:hAnsi="Times New Roman" w:cs="Times New Roman"/>
          <w:sz w:val="28"/>
          <w:szCs w:val="28"/>
        </w:rPr>
        <w:lastRenderedPageBreak/>
        <w:t>программного материала.</w:t>
      </w:r>
      <w:r w:rsidR="00606731" w:rsidRPr="00DD617D">
        <w:rPr>
          <w:rFonts w:ascii="Times New Roman" w:hAnsi="Times New Roman" w:cs="Times New Roman"/>
          <w:sz w:val="28"/>
          <w:szCs w:val="28"/>
        </w:rPr>
        <w:t xml:space="preserve"> </w:t>
      </w:r>
      <w:r w:rsidR="00606731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интерактивная панель становится не просто инструментом для дошкольников, а полноценным средством создания увлекательной и продуктивной образовательной среды.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Одной из главных черт интерактивной игры является то, что их можно использовать во всех образовательных областях: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- в социально-коммуникативной области – развитие и формирование таких качеств как взаимопомощь, сочувствие, отзывчивость, сопереживание;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- в познавательной области - знакомство детей с многообразием окружающего мира; развитием элементарных математических представлений, логического мышления, смекалки, сообразительности;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- в речевой области - развитие устной речи, формирование её лаконичности и точности грамматического строя, связной речи, формирование ЗКР;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- в художественно-эстетической области – развитии воображения, способности к абстрагированию, знакомство с искусством, музыкальной деятельностью;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- в физической области – знакомство детей со здоровым образом жизни.</w:t>
      </w:r>
    </w:p>
    <w:p w:rsidR="009165B8" w:rsidRPr="00DD617D" w:rsidRDefault="009165B8" w:rsidP="00DD61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Существуют несколько видов интерактивных игр для дошкольников:</w:t>
      </w:r>
    </w:p>
    <w:p w:rsidR="009165B8" w:rsidRPr="00DD617D" w:rsidRDefault="009165B8" w:rsidP="00DD61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Обучающие игры- в этой игре ребенок пробует решить ту или иную дидактическую задачу (ФЭМП, развитие речи);</w:t>
      </w:r>
    </w:p>
    <w:p w:rsidR="009165B8" w:rsidRPr="00DD617D" w:rsidRDefault="009165B8" w:rsidP="00DD617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Логические игры – эти игры направлены на развитие логического мышления (лабиринты, головоломки);</w:t>
      </w:r>
    </w:p>
    <w:p w:rsidR="008F4BD9" w:rsidRPr="00314AE3" w:rsidRDefault="009165B8" w:rsidP="00314AE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Развивающие игры – направлены на развитие познавательных способностей, воображения (раскраски, музыкальные игры).</w:t>
      </w:r>
    </w:p>
    <w:p w:rsidR="009165B8" w:rsidRPr="00DD617D" w:rsidRDefault="00314AE3" w:rsidP="00DD617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F4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3CCC23" wp14:editId="0E7026C5">
            <wp:simplePos x="0" y="0"/>
            <wp:positionH relativeFrom="column">
              <wp:posOffset>2758440</wp:posOffset>
            </wp:positionH>
            <wp:positionV relativeFrom="paragraph">
              <wp:posOffset>78740</wp:posOffset>
            </wp:positionV>
            <wp:extent cx="3259455" cy="2437130"/>
            <wp:effectExtent l="0" t="0" r="0" b="1270"/>
            <wp:wrapSquare wrapText="bothSides"/>
            <wp:docPr id="1" name="Рисунок 1" descr="D:\панель опыт\17389110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нель опыт\173891103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r="4256" b="10324"/>
                    <a:stretch/>
                  </pic:blipFill>
                  <pic:spPr bwMode="auto">
                    <a:xfrm>
                      <a:off x="0" y="0"/>
                      <a:ext cx="325945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165B8" w:rsidRPr="00DD61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Вундеркиндия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>»</w:t>
      </w:r>
      <w:r w:rsidR="009165B8" w:rsidRPr="00DD617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165B8" w:rsidRPr="00DD617D">
        <w:rPr>
          <w:rFonts w:ascii="Times New Roman" w:hAnsi="Times New Roman" w:cs="Times New Roman"/>
          <w:sz w:val="28"/>
          <w:szCs w:val="28"/>
        </w:rPr>
        <w:t xml:space="preserve">это комплект интерактивных развивающих программ для индивидуальных и групповых занятий взрослых с детьми 2,5 – 7 лет. Комплект содержит множество игр разного уровня сложности, а также необычные раскраски и 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>. Выполнение содержащихся в программе игровых заданий создаёт предпосылки для формирования у детей ассоциативного мышления и художественно-творческих способностей, способствует познавательному развитию дошкольников. Познавательное развитие — сложный комплексный процесс, затрагивающий многие стороны формирования личности ребёнка. Поэтому комплект по тематике разделён на пять блоков: «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 xml:space="preserve"> 2,5+», «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 xml:space="preserve"> 3+», «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 xml:space="preserve"> 3,5+», «Волшебные краски» и «Чудо-</w:t>
      </w:r>
      <w:proofErr w:type="spellStart"/>
      <w:r w:rsidR="009165B8" w:rsidRPr="00DD617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165B8" w:rsidRPr="00DD617D">
        <w:rPr>
          <w:rFonts w:ascii="Times New Roman" w:hAnsi="Times New Roman" w:cs="Times New Roman"/>
          <w:sz w:val="28"/>
          <w:szCs w:val="28"/>
        </w:rPr>
        <w:t xml:space="preserve">».         </w:t>
      </w:r>
    </w:p>
    <w:p w:rsidR="009165B8" w:rsidRPr="00DD617D" w:rsidRDefault="009165B8" w:rsidP="00DD617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В первом блоке 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2,5+» - 16 игр, во втором и третьем («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3+» и 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3,5+») – по 25. Каждая игра содержит три уровня сложности, в каждом уровне - три версии выполнения задания, т.е., играя, дети </w:t>
      </w:r>
      <w:r w:rsidRPr="00DD617D">
        <w:rPr>
          <w:rFonts w:ascii="Times New Roman" w:hAnsi="Times New Roman" w:cs="Times New Roman"/>
          <w:sz w:val="28"/>
          <w:szCs w:val="28"/>
        </w:rPr>
        <w:lastRenderedPageBreak/>
        <w:t>встречаются с почти шестьюстами вариантами заданий. Кроме того, сложность возрастает и от игры к игре внутри каждого блока. Игровые задания разнообразны, взаимоувязаны друг с другом и направлены на развитие зрительного и зрительно-пространственного восприятия, внимания, памяти и логических способностей ребёнка.</w:t>
      </w:r>
    </w:p>
    <w:p w:rsidR="009165B8" w:rsidRPr="00DD617D" w:rsidRDefault="009165B8" w:rsidP="00DD617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Для развития художественно-творческих способностей в программу включены четвёртый и пятый блоки («Волшебные краски» и «Чудо-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>»). Игровые задания данных блоков – это настоящие «волшебные» картинки. Собранный или раскрашенный ребёнком рисунок «оживает» (превращается в маленький, но бесконечный мультфильм). Музыкальное сопровождение во время раскрашивания и звуковой фон оживших рисунков поднимают ребёнку настроение, дают заряд бодрости и формируют стереотип положительного восприятия окружающего мира.</w:t>
      </w:r>
    </w:p>
    <w:p w:rsidR="009165B8" w:rsidRPr="00DD617D" w:rsidRDefault="009165B8" w:rsidP="00DD617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На меню блочных интерфейсов программы (слева и справа от «иконок» игр) находятся кнопки, при помощи которых пользователь легко сможет перейти с одного игрового блока на другой. Например, чтобы открыть меню блока 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2,5+», следует нажать на красную кнопку. Нажатие на жёлтую кнопку откроет блок 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3+», на зелёную - «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Игродром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 3,5+». А голубая и розовая кнопки откроют, соответственно, блоки «Волшебные краски» и «Чудо-</w:t>
      </w:r>
      <w:proofErr w:type="spellStart"/>
      <w:r w:rsidRPr="00DD617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D617D">
        <w:rPr>
          <w:rFonts w:ascii="Times New Roman" w:hAnsi="Times New Roman" w:cs="Times New Roman"/>
          <w:sz w:val="28"/>
          <w:szCs w:val="28"/>
        </w:rPr>
        <w:t xml:space="preserve">».           </w:t>
      </w:r>
    </w:p>
    <w:p w:rsidR="009165B8" w:rsidRPr="00DD617D" w:rsidRDefault="009165B8" w:rsidP="00DD617D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Кроме того, интерфейс каждой игры (заставки и самого задания) оснащён четырьмя кнопками, выполненными в виде красных квадратиков и расположенными по углам экрана. Нажатие на любую из этих кнопок позволяет игроку сразу вернуться в меню блока, что значительно ускоряет просмотр и выбор нужного в данный момент пользователю игрового задания.</w:t>
      </w:r>
    </w:p>
    <w:p w:rsidR="004C70E5" w:rsidRPr="00DD617D" w:rsidRDefault="004C70E5" w:rsidP="00DD61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hAnsi="Times New Roman" w:cs="Times New Roman"/>
          <w:sz w:val="28"/>
          <w:szCs w:val="28"/>
        </w:rPr>
        <w:t>Построение каждого занятия с использованием интерактивной панели зависит от возрастных и физиологических особенностей ребенка, от структуры дефекта у особых детей. Оно не должно превышать по времени 10 минут и должно является частью традиционного занятия.</w:t>
      </w:r>
    </w:p>
    <w:p w:rsidR="00606731" w:rsidRPr="00DD617D" w:rsidRDefault="00571872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hAnsi="Times New Roman" w:cs="Times New Roman"/>
          <w:sz w:val="28"/>
          <w:szCs w:val="28"/>
        </w:rPr>
        <w:t> 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Собственный опыт работы с использованием мультимедийных и интерактивных технологий в коррекционной педагогике подчеркивает их ключевую роль в развитии детей с особыми образовательными потребностями (ОВЗ): </w:t>
      </w:r>
    </w:p>
    <w:p w:rsidR="00606731" w:rsidRPr="00DD617D" w:rsidRDefault="0060673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личности - м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ультимедийные средства способствуют обогащению коммуникативного и социального опыта ребенка, что является важным а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спектом его личностного роста.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формировать самостоятельность, уверенность и ответственность через активное участие в образовательном процессе. </w:t>
      </w:r>
    </w:p>
    <w:p w:rsidR="00DD617D" w:rsidRPr="00DD617D" w:rsidRDefault="00606731" w:rsidP="00DD617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кциональность и доступность.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Интерактивные игры в коррекционной работе выступают как универсальный инструмент, подстраиваемый под разные уров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развития и интересы детей.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Занимательность и современность таких игр делают процесс обучения привлекательным и увлекательным для детей. </w:t>
      </w:r>
    </w:p>
    <w:p w:rsidR="00DD617D" w:rsidRPr="00DD617D" w:rsidRDefault="00DD617D" w:rsidP="005B73B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подход и ада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птивность.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Важнейший принцип работы с детьми ОВЗ — учет индивидуальных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 каждого ребенка.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Интерактивная панель позволяет адаптировать учебный процесс, предоставляя возможность для индивидуализации и дифференциации обучения. </w:t>
      </w:r>
    </w:p>
    <w:p w:rsidR="00DD617D" w:rsidRPr="00DD617D" w:rsidRDefault="00DD617D" w:rsidP="005B73B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образования.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интерактивных технологий выводит образовательный процесс на новый уровень, делая его более 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эффективным и результативным.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Улучшает усвоение знаний, умений и навыков благодаря визуализации и практическому применению информации. </w:t>
      </w:r>
    </w:p>
    <w:p w:rsidR="00DD617D" w:rsidRPr="00DD617D" w:rsidRDefault="00DD617D" w:rsidP="005B73B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и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эмоциональная насыщенность.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Интерактивная панель создает положительную мотивацию к обучению, делая п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 ярким и увлекательным.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насыщенность занятий способствует лучшему усвоению материала и укреплению интереса к учебе.</w:t>
      </w:r>
    </w:p>
    <w:p w:rsidR="00DD617D" w:rsidRPr="00DD617D" w:rsidRDefault="00DD617D" w:rsidP="005B73B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6.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максима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возможностей развития.</w:t>
      </w:r>
      <w:r w:rsidR="00FA0509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0509" w:rsidRPr="00DD617D" w:rsidRDefault="00FA0509" w:rsidP="005B73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Важнейшая задача коррекционной работы — обеспечить каждому ребенку возможность достичь своего м</w:t>
      </w:r>
      <w:r w:rsidR="00DD617D"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аксимального уровня развития. </w:t>
      </w:r>
      <w:r w:rsidRPr="00DD6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средства позволяют раскрывать и развивать природные задатки, таланты и способности детей, создавая условия для их полноценного развития. Таким образом, применение интерактивных технологий в коррекционной педагогике становится не просто актуальным, а необходимым условием для успешного и сбалансированного развития детей с ОВЗ, обеспечивая их полноценное включение в образовательный процесс и общество.</w:t>
      </w:r>
    </w:p>
    <w:p w:rsidR="00DD617D" w:rsidRDefault="00DD617D" w:rsidP="006F6E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6E7A" w:rsidRDefault="006F6E7A" w:rsidP="006F6E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Комплект интерактивно-развивающих игр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Вундеркиндия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6F6E7A" w:rsidRDefault="006F6E7A" w:rsidP="006F6E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интерактивной панели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Asterix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B73B3" w:rsidRDefault="005B73B3" w:rsidP="006F6E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E7A" w:rsidRPr="004D208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Серия включает в себя развивающие компьютерные игры-тренажеры для детей от 2 до 7 лет, объединенных в группы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игродромы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обеспечивающие оптимальное воздействие на детей соответствующего возраста.</w:t>
      </w:r>
    </w:p>
    <w:p w:rsidR="00314AE3" w:rsidRPr="00DF6230" w:rsidRDefault="00DF6230" w:rsidP="00DF62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A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B775F1" wp14:editId="41348248">
            <wp:simplePos x="0" y="0"/>
            <wp:positionH relativeFrom="column">
              <wp:posOffset>2703195</wp:posOffset>
            </wp:positionH>
            <wp:positionV relativeFrom="paragraph">
              <wp:posOffset>32385</wp:posOffset>
            </wp:positionV>
            <wp:extent cx="3395980" cy="2265680"/>
            <wp:effectExtent l="0" t="0" r="0" b="1270"/>
            <wp:wrapSquare wrapText="bothSides"/>
            <wp:docPr id="2" name="Рисунок 2" descr="D:\панель опыт\173891103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нель опыт\1738911034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2" r="1689" b="4146"/>
                    <a:stretch/>
                  </pic:blipFill>
                  <pic:spPr bwMode="auto">
                    <a:xfrm>
                      <a:off x="0" y="0"/>
                      <a:ext cx="339598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Чудо-малыш: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Рисовалка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1F89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нажми несколько разна пробел и увидишь картинку;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Перемена.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сделай картинку, которая тебе понравится, щелкая по рисункам на ней;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шарики на предметы того же цвета;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что?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тому, что находится за (висит на) заборе, лежит на (под) столом (полках, в шкафу, окне);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за забором?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покажи кто находится за забором;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Разложи по порядку.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разложи предметы по убыванию (возрастанию) размеров;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Кроха и машины.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нажми на пробел несколько раз и увидишь картинку, назови ее;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Сложи сам.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собери в ящик то, что на нем нарисовано;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Направления.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щелкни по стрелке, которая показывает: вверх, вниз, вправо, влево;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Наоборот.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щелкни по парам противоположностей;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Пошуми.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щелкни по рисункам, кто подал голос? Что зашумело?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такой.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предмету, который не такой как остальные;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Половинки.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вторую половинку картинки;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Цвета.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предмет на кружок того же цвета;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Сделай сам.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игрушку в шкаф, повесь картину над кроватью, положи книгу на диван, положи ботинок под ковер; щелкни по мячику под стулом, положи зайку на стул, а юлу перед зеркалом и т.д.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что похоже?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тому, на кого похоже облако.</w:t>
      </w:r>
    </w:p>
    <w:p w:rsidR="006F6E7A" w:rsidRDefault="00DF6230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6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DCA9B2" wp14:editId="1B66DB19">
            <wp:simplePos x="0" y="0"/>
            <wp:positionH relativeFrom="column">
              <wp:posOffset>2482215</wp:posOffset>
            </wp:positionH>
            <wp:positionV relativeFrom="paragraph">
              <wp:posOffset>208280</wp:posOffset>
            </wp:positionV>
            <wp:extent cx="3276600" cy="2247900"/>
            <wp:effectExtent l="0" t="0" r="0" b="0"/>
            <wp:wrapSquare wrapText="bothSides"/>
            <wp:docPr id="3" name="Рисунок 3" descr="D:\панель опыт\173891103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нель опыт\1738911034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2477" r="6054" b="5728"/>
                    <a:stretch/>
                  </pic:blipFill>
                  <pic:spPr bwMode="auto">
                    <a:xfrm>
                      <a:off x="0" y="0"/>
                      <a:ext cx="3276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A" w:rsidRPr="006F6E7A" w:rsidRDefault="006F6E7A" w:rsidP="006F6E7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6E7A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6F6E7A">
        <w:rPr>
          <w:rFonts w:ascii="Times New Roman" w:hAnsi="Times New Roman" w:cs="Times New Roman"/>
          <w:b/>
          <w:sz w:val="28"/>
          <w:szCs w:val="28"/>
        </w:rPr>
        <w:t>Игродром</w:t>
      </w:r>
      <w:proofErr w:type="spellEnd"/>
      <w:r w:rsidRPr="006F6E7A">
        <w:rPr>
          <w:rFonts w:ascii="Times New Roman" w:hAnsi="Times New Roman" w:cs="Times New Roman"/>
          <w:b/>
          <w:sz w:val="28"/>
          <w:szCs w:val="28"/>
        </w:rPr>
        <w:t xml:space="preserve"> 3+: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Собери пирамидку.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собери пирамидку из деталей;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куда?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фигурку в контур нужного размера;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живет на ферме?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нажми несколько раз на пробел и увидишь картинку?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Разыщи всех котят!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найди всех котят;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Собери игрушку.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рисунки порвались. Помоги их склеить. Собери кусочки и расставь по местам;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Вкладыши.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каждую фигурку в подходящий контур;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живет в лесу?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нажми несколько раз на пробел и увидишь картинку;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Кто, что любит?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положи каждому то, что он любит;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Парочки.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найди две похожие картинки и щелкни по ним;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Снеговик.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собери снеговика;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Больше-меньше.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положи большие картинки в верхние квадратики, а маленькие – в нижний;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Помощник.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помоги маме наполнить корзинку;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Найди разницу.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сделай игрушки одинаковыми;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тебя найду!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сложи в корзину то, что на ней нарисовано;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спрятался? </w:t>
      </w:r>
      <w:r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покажи животное, которое спряталось;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Найди половинку.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вторую половинку картинки;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Большие и маленькие.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по порядку;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Найди и раскрась.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два одинаковых предмета и раскрась их одинаково;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Разложи!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игрушки по местам;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Найди пару.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два одинаковых рисунка и щелкни по ним;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Расставь!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сервиз (соотношение по цвету);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Раскрась цепочку.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раскрась цепочку так же, как и на образце;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Перевертыши.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щелкая по квадратикам, собери такую же картинку, что и рядом.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Разноцветье.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предметам, раскрашенным одинаково;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Заплатки.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пришей заплатки на место.</w:t>
      </w:r>
    </w:p>
    <w:p w:rsidR="005B73B3" w:rsidRDefault="005B73B3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F6E7A" w:rsidRPr="006F6E7A" w:rsidRDefault="00DF6230" w:rsidP="006F6E7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049230" wp14:editId="1F691AE6">
            <wp:simplePos x="0" y="0"/>
            <wp:positionH relativeFrom="column">
              <wp:posOffset>2787015</wp:posOffset>
            </wp:positionH>
            <wp:positionV relativeFrom="paragraph">
              <wp:posOffset>43815</wp:posOffset>
            </wp:positionV>
            <wp:extent cx="3340100" cy="2332990"/>
            <wp:effectExtent l="0" t="0" r="0" b="0"/>
            <wp:wrapSquare wrapText="bothSides"/>
            <wp:docPr id="4" name="Рисунок 4" descr="D:\панель опыт\173891103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нель опыт\1738911034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14114" r="3042"/>
                    <a:stretch/>
                  </pic:blipFill>
                  <pic:spPr bwMode="auto">
                    <a:xfrm>
                      <a:off x="0" y="0"/>
                      <a:ext cx="334010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E7A">
        <w:rPr>
          <w:rFonts w:ascii="Times New Roman" w:hAnsi="Times New Roman" w:cs="Times New Roman"/>
          <w:sz w:val="28"/>
          <w:szCs w:val="28"/>
        </w:rPr>
        <w:tab/>
      </w:r>
      <w:r w:rsidR="006F6E7A" w:rsidRPr="006F6E7A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="006F6E7A" w:rsidRPr="006F6E7A">
        <w:rPr>
          <w:rFonts w:ascii="Times New Roman" w:hAnsi="Times New Roman" w:cs="Times New Roman"/>
          <w:b/>
          <w:sz w:val="28"/>
          <w:szCs w:val="28"/>
        </w:rPr>
        <w:t>Игродром</w:t>
      </w:r>
      <w:proofErr w:type="spellEnd"/>
      <w:r w:rsidR="006F6E7A" w:rsidRPr="006F6E7A">
        <w:rPr>
          <w:rFonts w:ascii="Times New Roman" w:hAnsi="Times New Roman" w:cs="Times New Roman"/>
          <w:b/>
          <w:sz w:val="28"/>
          <w:szCs w:val="28"/>
        </w:rPr>
        <w:t xml:space="preserve"> 3,5+</w:t>
      </w:r>
      <w:r w:rsidR="006F6E7A">
        <w:rPr>
          <w:rFonts w:ascii="Times New Roman" w:hAnsi="Times New Roman" w:cs="Times New Roman"/>
          <w:b/>
          <w:sz w:val="28"/>
          <w:szCs w:val="28"/>
        </w:rPr>
        <w:t>: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Циферки.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нажимаешь на цифру, появляется такое же количество предметов;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длиннее?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предметы по убыванию (возрастанию) длинны;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выше?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предметы по убыванию (возрастанию) высоты;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шире?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расставь предметы по убыванию (возрастанию) ширины;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Угадай, что это? </w:t>
      </w:r>
      <w:r>
        <w:rPr>
          <w:rFonts w:ascii="Times New Roman" w:hAnsi="Times New Roman" w:cs="Times New Roman"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соедини животное с его тенью;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Разложи.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один предмет положи в маленькую корзинку (коробку), а остальные – в большую;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Помоги маме.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помоги маме собрать своих малышей;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Подели.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подели пополам;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Азбука.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нажимаешь на букву, называешь ее;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эта буква?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букву, которую я назову;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потерялось?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покажи предмет, который потерялся;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Наряди елочку.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укрась елочку;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что это похоже?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фигуре, на которую похож предмет;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кому позвонил?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парам, звонящим друг другу;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Третий лишний.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щелкни по лишнему предмету;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Похожи.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положи предметы одного цвета рядом;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Нарисуй картинку.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сделай картинку, которая тебе понравится, щелкая по предметам на ней;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Собери игрушки.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собери разбросанные игрушки;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Повтори узор.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сделай такую же салфетку, что и рядом;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Собери пары.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 w:rsidRPr="00C8785D">
        <w:rPr>
          <w:rFonts w:ascii="Times New Roman" w:hAnsi="Times New Roman" w:cs="Times New Roman"/>
          <w:sz w:val="28"/>
          <w:szCs w:val="28"/>
        </w:rPr>
        <w:t>разложи игрушки парами;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Чьи это половинки?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найди половинку зверушки и поставь на место;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Формочки.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положи каждую фигуру в подходящий контур;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Дорога к дому.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щелкая по кружочкам, проводи героя домой;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Покажи.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щелкай по называемым картинкам;</w:t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Сделай сам. 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сделай игрушку, щелкая по ее деталям</w:t>
      </w:r>
      <w:r w:rsidR="005B73B3">
        <w:rPr>
          <w:rFonts w:ascii="Times New Roman" w:hAnsi="Times New Roman" w:cs="Times New Roman"/>
          <w:sz w:val="28"/>
          <w:szCs w:val="28"/>
        </w:rPr>
        <w:t>.</w:t>
      </w:r>
    </w:p>
    <w:p w:rsidR="005B73B3" w:rsidRDefault="00DF6230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6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57E1FF" wp14:editId="5685C113">
            <wp:simplePos x="0" y="0"/>
            <wp:positionH relativeFrom="column">
              <wp:posOffset>2510790</wp:posOffset>
            </wp:positionH>
            <wp:positionV relativeFrom="paragraph">
              <wp:posOffset>184785</wp:posOffset>
            </wp:positionV>
            <wp:extent cx="3493135" cy="2475865"/>
            <wp:effectExtent l="0" t="0" r="0" b="635"/>
            <wp:wrapSquare wrapText="bothSides"/>
            <wp:docPr id="5" name="Рисунок 5" descr="D:\панель опыт\173891103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нель опыт\1738911034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5163" b="5325"/>
                    <a:stretch/>
                  </pic:blipFill>
                  <pic:spPr bwMode="auto">
                    <a:xfrm>
                      <a:off x="0" y="0"/>
                      <a:ext cx="3493135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A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0907">
        <w:rPr>
          <w:rFonts w:ascii="Times New Roman" w:hAnsi="Times New Roman" w:cs="Times New Roman"/>
          <w:b/>
          <w:sz w:val="28"/>
          <w:szCs w:val="28"/>
        </w:rPr>
        <w:t>4. Волшебные краски для малышей:</w:t>
      </w:r>
      <w:r>
        <w:rPr>
          <w:rFonts w:ascii="Times New Roman" w:hAnsi="Times New Roman" w:cs="Times New Roman"/>
          <w:sz w:val="28"/>
          <w:szCs w:val="28"/>
        </w:rPr>
        <w:t xml:space="preserve"> машина-грузовик; медвежонок с медом; корабль; грибная поляна; воздушный шар; паровоз; петух; зонт; рыба; юла; белка в лесу; дом; снеговик на санках; самолет; ракета; пчела с медом; 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; бабочка; красная шапочка; собачка с мячом; попугай; мяч; улитка; черепаха; кот.</w:t>
      </w:r>
    </w:p>
    <w:p w:rsidR="005B73B3" w:rsidRDefault="00DF6230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6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2C4EAB" wp14:editId="6BD2A40D">
            <wp:simplePos x="0" y="0"/>
            <wp:positionH relativeFrom="column">
              <wp:posOffset>2577465</wp:posOffset>
            </wp:positionH>
            <wp:positionV relativeFrom="paragraph">
              <wp:posOffset>182245</wp:posOffset>
            </wp:positionV>
            <wp:extent cx="3352800" cy="2371725"/>
            <wp:effectExtent l="0" t="0" r="0" b="9525"/>
            <wp:wrapSquare wrapText="bothSides"/>
            <wp:docPr id="6" name="Рисунок 6" descr="D:\панель опыт\173891103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нель опыт\1738911034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10162" r="5447" b="6362"/>
                    <a:stretch/>
                  </pic:blipFill>
                  <pic:spPr bwMode="auto">
                    <a:xfrm>
                      <a:off x="0" y="0"/>
                      <a:ext cx="33528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7A" w:rsidRPr="00A565EE" w:rsidRDefault="006F6E7A" w:rsidP="006F6E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0907">
        <w:rPr>
          <w:rFonts w:ascii="Times New Roman" w:hAnsi="Times New Roman" w:cs="Times New Roman"/>
          <w:b/>
          <w:sz w:val="28"/>
          <w:szCs w:val="28"/>
        </w:rPr>
        <w:t>5. Чудо-</w:t>
      </w:r>
      <w:proofErr w:type="spellStart"/>
      <w:r w:rsidRPr="00DA0907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DA090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юла; слоник; горка; путаница; воздушный шар; портрет; кот и кит; охотник; мышки и бабочка; чижик;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оркестрик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мишка;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нло-шка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прогулка; заезд; рыбак; малыш; мелодия; мышки; выдумщик; цветок; рыбка; умный колобок; мячик. </w:t>
      </w:r>
    </w:p>
    <w:p w:rsidR="00571872" w:rsidRPr="00571872" w:rsidRDefault="00571872" w:rsidP="005718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71872" w:rsidRPr="0057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7172C"/>
    <w:multiLevelType w:val="hybridMultilevel"/>
    <w:tmpl w:val="8C98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67217"/>
    <w:multiLevelType w:val="hybridMultilevel"/>
    <w:tmpl w:val="131C57CC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769406C"/>
    <w:multiLevelType w:val="hybridMultilevel"/>
    <w:tmpl w:val="B6DCC624"/>
    <w:lvl w:ilvl="0" w:tplc="6B02A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C6FBA"/>
    <w:multiLevelType w:val="hybridMultilevel"/>
    <w:tmpl w:val="7B9694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69"/>
    <w:rsid w:val="000D1B19"/>
    <w:rsid w:val="00314AE3"/>
    <w:rsid w:val="00356081"/>
    <w:rsid w:val="004C70E5"/>
    <w:rsid w:val="00571872"/>
    <w:rsid w:val="005B73B3"/>
    <w:rsid w:val="00606731"/>
    <w:rsid w:val="006B387D"/>
    <w:rsid w:val="006F6E7A"/>
    <w:rsid w:val="007A649F"/>
    <w:rsid w:val="007D3081"/>
    <w:rsid w:val="00827469"/>
    <w:rsid w:val="008F4BD9"/>
    <w:rsid w:val="009165B8"/>
    <w:rsid w:val="009278B1"/>
    <w:rsid w:val="00A308B8"/>
    <w:rsid w:val="00B160D0"/>
    <w:rsid w:val="00B16A87"/>
    <w:rsid w:val="00DA0907"/>
    <w:rsid w:val="00DD617D"/>
    <w:rsid w:val="00DF6230"/>
    <w:rsid w:val="00FA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8D23"/>
  <w15:chartTrackingRefBased/>
  <w15:docId w15:val="{03BFD2AF-CBC8-4651-91E7-7AE02630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187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C7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70E5"/>
    <w:rPr>
      <w:i/>
      <w:iCs/>
    </w:rPr>
  </w:style>
  <w:style w:type="character" w:styleId="a6">
    <w:name w:val="Strong"/>
    <w:basedOn w:val="a0"/>
    <w:uiPriority w:val="22"/>
    <w:qFormat/>
    <w:rsid w:val="004C70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1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8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2822</Words>
  <Characters>16091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2025-01-30T06:23:00Z</dcterms:created>
  <dcterms:modified xsi:type="dcterms:W3CDTF">2025-02-07T07:17:00Z</dcterms:modified>
</cp:coreProperties>
</file>